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" w:before="20" w:line="240" w:lineRule="auto"/>
        <w:ind w:left="360" w:hanging="360"/>
        <w:rPr>
          <w:rFonts w:ascii="Arial" w:cs="Arial" w:eastAsia="Arial" w:hAnsi="Arial"/>
          <w:b w:val="1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Order Schedule 20 (Brief)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" w:before="20" w:line="240" w:lineRule="auto"/>
        <w:ind w:left="360" w:hanging="36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1134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Schedule sets out the characteristics of the Goods or Services that the Agency will be required to make available to the Client under this Order Contract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BRIEF TEMPLATE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Department/Organisation: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Contact name: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Contact email:</w:t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DPS ref:</w:t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Date issued:</w:t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Response deadline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Title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Summary 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b0b0b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The problem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b0b0b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Mandatory constraints/ services required 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b0b0b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Constraints that may preclude agencies from accepting this brief 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b0b0b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Budget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b0b0b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Timescales</w:t>
      </w:r>
    </w:p>
    <w:p w:rsidR="00000000" w:rsidDel="00000000" w:rsidP="00000000" w:rsidRDefault="00000000" w:rsidRPr="00000000" w14:paraId="00000011">
      <w:pPr>
        <w:pStyle w:val="Title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Problem (and Objectives)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b0b0b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Outcome goals 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b0b0b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Business/ brand/ channel objectives 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b0b0b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SMART objective/ policy objective</w:t>
      </w:r>
    </w:p>
    <w:p w:rsidR="00000000" w:rsidDel="00000000" w:rsidP="00000000" w:rsidRDefault="00000000" w:rsidRPr="00000000" w14:paraId="00000015">
      <w:pPr>
        <w:pStyle w:val="Title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Context (Insight)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b0b0b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About our organisation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b0b0b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Outline of the policy context 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b0b0b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Data, research and useful links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b0b0b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Previous communications activity </w:t>
      </w:r>
    </w:p>
    <w:p w:rsidR="00000000" w:rsidDel="00000000" w:rsidP="00000000" w:rsidRDefault="00000000" w:rsidRPr="00000000" w14:paraId="0000001A">
      <w:pPr>
        <w:ind w:left="106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Title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Title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Audiences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b0b0b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Audience data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b0b0b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Current audience insight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b0b0b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Customer journey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b0b0b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Stakeholders and influencers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b0b0b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Think/ feel/ do</w:t>
      </w:r>
    </w:p>
    <w:p w:rsidR="00000000" w:rsidDel="00000000" w:rsidP="00000000" w:rsidRDefault="00000000" w:rsidRPr="00000000" w14:paraId="00000022">
      <w:pPr>
        <w:pStyle w:val="Title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Strategy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Existing strategy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Known sensitivities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Branding arrangements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Constraints – for example if the strategy must include a certain element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Conflicts of interest/ reputational constraints</w:t>
      </w:r>
      <w:r w:rsidDel="00000000" w:rsidR="00000000" w:rsidRPr="00000000">
        <w:rPr>
          <w:rFonts w:ascii="Arial" w:cs="Arial" w:eastAsia="Arial" w:hAnsi="Arial"/>
          <w:b w:val="1"/>
          <w:color w:val="0b0b0b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Agency requirement (Implementation)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 Requirements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Role of the agency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Management and staffing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Key delivery milestones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Agency response (Evaluation)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OASIS outline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Marking scheme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60" w:hanging="357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Further stage(s)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Title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Appointment and timings (Scoring / Evaluation)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Timescales for tender (stages/ award)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7" w:hanging="357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Contract length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1"/>
        <w:keepLines w:val="1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" w:before="20" w:line="240" w:lineRule="auto"/>
        <w:ind w:left="357" w:hanging="357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b0b0b"/>
          <w:sz w:val="24"/>
          <w:szCs w:val="24"/>
          <w:rtl w:val="0"/>
        </w:rPr>
        <w:t xml:space="preserve">Total contract value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tabs>
        <w:tab w:val="center" w:pos="4513"/>
        <w:tab w:val="right" w:pos="9026"/>
      </w:tabs>
      <w:spacing w:after="0" w:line="276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highlight w:val="white"/>
        <w:rtl w:val="0"/>
      </w:rPr>
      <w:t xml:space="preserve">RM6124 – Communications Marketplace DPS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                                          </w:t>
    </w:r>
  </w:p>
  <w:p w:rsidR="00000000" w:rsidDel="00000000" w:rsidP="00000000" w:rsidRDefault="00000000" w:rsidRPr="00000000" w14:paraId="0000003A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6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b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20 (Brief)</w:t>
    </w:r>
  </w:p>
  <w:p w:rsidR="00000000" w:rsidDel="00000000" w:rsidP="00000000" w:rsidRDefault="00000000" w:rsidRPr="00000000" w14:paraId="00000037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2021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5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6"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7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8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after="120" w:before="120" w:line="240" w:lineRule="auto"/>
      <w:ind w:left="1080" w:hanging="360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widowControl w:val="0"/>
      <w:spacing w:after="120" w:before="480" w:line="24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9959AA"/>
    <w:pPr>
      <w:spacing w:after="160" w:line="259" w:lineRule="auto"/>
    </w:pPr>
    <w:rPr>
      <w:rFonts w:ascii="Calibri" w:cs="Calibri" w:eastAsia="Calibri" w:hAnsi="Calibri"/>
      <w:lang w:eastAsia="en-GB"/>
    </w:rPr>
  </w:style>
  <w:style w:type="paragraph" w:styleId="Heading2">
    <w:name w:val="heading 2"/>
    <w:aliases w:val="KJL:1st Level,Numbered - 2,h2,1.1.1 heading,Reset numbering,PARA2,S Heading,S Heading 2,PA Major Section,Major heading,h 3,Heading Two,(1.1,1.2,1.3 etc),Prophead 2,RFP Heading 2,Activity,l2,H2,Major,Project 2,RFS 2,Heading 2 Number,Heading 2a"/>
    <w:basedOn w:val="Normal"/>
    <w:next w:val="Normal"/>
    <w:link w:val="Heading2Char"/>
    <w:uiPriority w:val="9"/>
    <w:qFormat w:val="1"/>
    <w:rsid w:val="009959AA"/>
    <w:pPr>
      <w:numPr>
        <w:ilvl w:val="1"/>
        <w:numId w:val="4"/>
      </w:numPr>
      <w:spacing w:after="120" w:before="120" w:line="240" w:lineRule="auto"/>
      <w:outlineLvl w:val="1"/>
    </w:pPr>
    <w:rPr>
      <w:rFonts w:eastAsia="Arial" w:cstheme="minorHAnsi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2Char" w:customStyle="1">
    <w:name w:val="Heading 2 Char"/>
    <w:aliases w:val="KJL:1st Level Char,Numbered - 2 Char,h2 Char,1.1.1 heading Char,Reset numbering Char,PARA2 Char,S Heading Char,S Heading 2 Char,PA Major Section Char,Major heading Char,h 3 Char,Heading Two Char,(1.1 Char,1.2 Char,1.3 etc) Char,l2 Char"/>
    <w:basedOn w:val="DefaultParagraphFont"/>
    <w:link w:val="Heading2"/>
    <w:uiPriority w:val="9"/>
    <w:rsid w:val="009959AA"/>
    <w:rPr>
      <w:rFonts w:ascii="Calibri" w:eastAsia="Arial" w:hAnsi="Calibri" w:cstheme="minorHAnsi"/>
      <w:sz w:val="24"/>
      <w:szCs w:val="24"/>
      <w:lang w:eastAsia="en-GB"/>
    </w:rPr>
  </w:style>
  <w:style w:type="paragraph" w:styleId="Title">
    <w:name w:val="Title"/>
    <w:basedOn w:val="Normal"/>
    <w:next w:val="Normal"/>
    <w:link w:val="TitleChar"/>
    <w:uiPriority w:val="10"/>
    <w:qFormat w:val="1"/>
    <w:rsid w:val="009959AA"/>
    <w:pPr>
      <w:keepNext w:val="1"/>
      <w:keepLines w:val="1"/>
      <w:widowControl w:val="0"/>
      <w:spacing w:after="120" w:before="480" w:line="240" w:lineRule="auto"/>
    </w:pPr>
    <w:rPr>
      <w:b w:val="1"/>
      <w:sz w:val="72"/>
      <w:szCs w:val="72"/>
    </w:rPr>
  </w:style>
  <w:style w:type="character" w:styleId="TitleChar" w:customStyle="1">
    <w:name w:val="Title Char"/>
    <w:basedOn w:val="DefaultParagraphFont"/>
    <w:link w:val="Title"/>
    <w:uiPriority w:val="10"/>
    <w:rsid w:val="009959AA"/>
    <w:rPr>
      <w:rFonts w:ascii="Calibri" w:cs="Calibri" w:eastAsia="Calibri" w:hAnsi="Calibri"/>
      <w:b w:val="1"/>
      <w:sz w:val="72"/>
      <w:szCs w:val="72"/>
      <w:lang w:eastAsia="en-GB"/>
    </w:rPr>
  </w:style>
  <w:style w:type="paragraph" w:styleId="ListBullet">
    <w:name w:val="List Bullet"/>
    <w:basedOn w:val="Normal"/>
    <w:rsid w:val="009959AA"/>
    <w:pPr>
      <w:numPr>
        <w:numId w:val="5"/>
      </w:num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cs="Arial" w:eastAsia="Times New Roman" w:hAnsi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9959AA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9959AA"/>
    <w:rPr>
      <w:rFonts w:ascii="Segoe UI" w:cs="Segoe UI" w:eastAsia="Calibri" w:hAnsi="Segoe UI"/>
      <w:sz w:val="18"/>
      <w:szCs w:val="18"/>
      <w:lang w:eastAsia="en-GB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Calibri" w:eastAsia="Calibri" w:hAnsi="Calibri"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Ait3jxManxNwAe7jKVc3TFYw0A==">AMUW2mWCu8xegc+7JT7rrf4XEOsyGcZJRILd3y5D6a/N3RpeoZrOrjlkv+CFY8BOJ25epR/HvYeNerBF/+rSCOTmsaQo5BEh0o6tTBdb/IY7qm4CZYu7tKHEkQTxJKWz+RCbeUo6tWgF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2021-07-23T13:09:00Z</dcterms:created>
  <dc:creator>Hannah Wright</dc:creator>
</cp:coreProperties>
</file>